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Times New Roman"/>
          <w:b/>
          <w:bCs w:val="0"/>
          <w:sz w:val="40"/>
          <w:szCs w:val="40"/>
        </w:rPr>
      </w:pPr>
      <w:bookmarkStart w:id="0" w:name="_GoBack"/>
      <w:bookmarkEnd w:id="0"/>
    </w:p>
    <w:p>
      <w:pPr>
        <w:jc w:val="center"/>
        <w:rPr>
          <w:rFonts w:hint="eastAsia" w:ascii="宋体" w:hAnsi="宋体" w:eastAsia="宋体" w:cs="Times New Roman"/>
          <w:b/>
          <w:bCs w:val="0"/>
          <w:sz w:val="40"/>
          <w:szCs w:val="40"/>
          <w:lang w:val="en-US" w:eastAsia="zh-CN"/>
        </w:rPr>
      </w:pPr>
      <w:r>
        <w:rPr>
          <w:rFonts w:hint="eastAsia" w:ascii="宋体" w:hAnsi="宋体" w:eastAsia="宋体" w:cs="Times New Roman"/>
          <w:b/>
          <w:bCs w:val="0"/>
          <w:sz w:val="40"/>
          <w:szCs w:val="40"/>
        </w:rPr>
        <w:t>深圳市山西商会区域联络站管理办法</w:t>
      </w:r>
    </w:p>
    <w:p>
      <w:pPr>
        <w:spacing w:line="520" w:lineRule="exact"/>
        <w:ind w:firstLine="560" w:firstLineChars="200"/>
        <w:rPr>
          <w:rFonts w:hint="eastAsia" w:ascii="仿宋_GB2312" w:hAnsi="仿宋_GB2312" w:eastAsia="仿宋_GB2312" w:cs="仿宋_GB2312"/>
          <w:sz w:val="28"/>
          <w:szCs w:val="28"/>
          <w:lang w:val="en-US" w:eastAsia="zh-CN"/>
        </w:rPr>
      </w:pPr>
    </w:p>
    <w:p>
      <w:pPr>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加强在深圳山西老乡之间联系，提升商会的服务能力和影响力，特在深圳市山西商会内部设立区域联络站体系（简称联络站），并从会员当中选用一批责任心强、活跃度高的人员担任联络站站长。为规范运作特制定本办法。</w:t>
      </w:r>
    </w:p>
    <w:p>
      <w:pPr>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一、联络站</w:t>
      </w:r>
    </w:p>
    <w:p>
      <w:pPr>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（一）联络站依据深圳市不同区域设立，如街道区域-深圳市山西商会西丽联络站，或其它代表性区域-深圳市山西商会前海联络站等。</w:t>
      </w:r>
    </w:p>
    <w:p>
      <w:pPr>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（二）联络站的目的是：</w:t>
      </w:r>
    </w:p>
    <w:p>
      <w:pPr>
        <w:numPr>
          <w:ilvl w:val="0"/>
          <w:numId w:val="1"/>
        </w:numPr>
        <w:spacing w:line="520" w:lineRule="exact"/>
        <w:ind w:left="0" w:leftChars="0"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为在深圳的山西人之间相互交流提供便利；</w:t>
      </w:r>
    </w:p>
    <w:p>
      <w:pPr>
        <w:numPr>
          <w:ilvl w:val="0"/>
          <w:numId w:val="1"/>
        </w:numPr>
        <w:spacing w:line="52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增强商会的服务能力，提升商会的服务水平；</w:t>
      </w:r>
    </w:p>
    <w:p>
      <w:pPr>
        <w:numPr>
          <w:ilvl w:val="0"/>
          <w:numId w:val="1"/>
        </w:numPr>
        <w:spacing w:line="52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增强深圳市山西商会的影响力。</w:t>
      </w:r>
    </w:p>
    <w:p>
      <w:pPr>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（三）各联络站均为深圳市山西商会内部组织，非独立组织，须在深圳市山西商会允许的范围内开展活动；</w:t>
      </w:r>
    </w:p>
    <w:p>
      <w:pPr>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（四）联络站应积极为来访的山西老乡主动提供热心服务，并按照与商会秘书处约定的内容，积极组织开展活动。如举办既定内容之外的商务活动或会员活动，须提前24小时向商会秘书处报备，经批准后进行;</w:t>
      </w:r>
    </w:p>
    <w:p>
      <w:pPr>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（五）商会授权联络站开展新会员推荐工作，并给与奖励；</w:t>
      </w:r>
    </w:p>
    <w:p>
      <w:pPr>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各联络站不具备独立法人资格，除开展本条（五）中指定的新会员推荐工作外，不得以深圳市山西商会名义或深圳市山西商会联络站名义收取其它任何费用，否则视同以商会名义实施诈骗，报公安机关处理。</w:t>
      </w:r>
    </w:p>
    <w:p>
      <w:pPr>
        <w:spacing w:line="52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二、</w:t>
      </w:r>
      <w:r>
        <w:rPr>
          <w:rFonts w:hint="eastAsia" w:ascii="仿宋_GB2312" w:hAnsi="仿宋_GB2312" w:eastAsia="仿宋_GB2312" w:cs="仿宋_GB2312"/>
          <w:sz w:val="28"/>
          <w:szCs w:val="28"/>
          <w:lang w:val="en-US" w:eastAsia="zh-CN"/>
        </w:rPr>
        <w:t>联络站站长</w:t>
      </w:r>
    </w:p>
    <w:p>
      <w:pPr>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（一）各联络站均设置负责人：站长，站长为兼职性质；</w:t>
      </w:r>
    </w:p>
    <w:p>
      <w:pPr>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（二）联络站站长由常务副秘书长提名，经秘书长和会长同意方可兼任，在秘书长和常务副秘书长的领导下开展工作；</w:t>
      </w:r>
    </w:p>
    <w:p>
      <w:pPr>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（三）联络站站长必须遵守深圳市山西商会章程和各项规章制度；</w:t>
      </w:r>
    </w:p>
    <w:p>
      <w:pPr>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（四）联络站站长在任期间，须按照与商会秘书处商定的内容开展具体工作，且随时向常务副秘书长汇报工作；</w:t>
      </w:r>
    </w:p>
    <w:p>
      <w:pPr>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（五）联络站站长自愿为商会和会员提供无偿服务；</w:t>
      </w:r>
    </w:p>
    <w:p>
      <w:pPr>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（六）联络站站长开展工作过程中，不得产生任何因公支出费用；</w:t>
      </w:r>
    </w:p>
    <w:p>
      <w:pPr>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（七）若联络站站长在任职起1个月内没有有效开展工作，则商会有权在同区域新增联络站，或取消对原联络站的授权、终止对联络站站长的任用；</w:t>
      </w:r>
    </w:p>
    <w:p>
      <w:pPr>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（八）联络站站长以商会职务对外交流时，必须本着为商会服务、为会员服务的宗旨开展工作，如有损害商会秘书处利益的行为，商会可随时取消对联络站的授权、终止对联络站站长的任用;</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（九）联络站授权到期后，默认联络站站长任期自动结束。结束后不得再以深圳市山西商会联络站站长或相关的商会职务名义对外交流，否则视同以商会名义实施诈骗，报公安机关处理。</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三、新会员推荐工作</w:t>
      </w:r>
    </w:p>
    <w:p>
      <w:pPr>
        <w:spacing w:line="52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（一）商会授权联络站开展新会员推荐工作，并给与奖励。奖励标准为新会员实缴会费的5%。奖励金月结。</w:t>
      </w:r>
    </w:p>
    <w:p>
      <w:pPr>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（二）推荐新会员入会的程序是:</w:t>
      </w:r>
    </w:p>
    <w:p>
      <w:pPr>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1、填写入会申请书，预缴纳会费；</w:t>
      </w:r>
    </w:p>
    <w:p>
      <w:pPr>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2、联络站提交商会秘书处审查，并提交商会会长批准；</w:t>
      </w:r>
    </w:p>
    <w:p>
      <w:pPr>
        <w:spacing w:line="52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3、添加商会秘书处微信，等候结果通知。批准通过后，将收到微信确认通知，并沟通后续事宜；如遇驳回的，则秘书处在3个工作日内原路退还会费，并出具说明。</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 则</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本</w:t>
      </w:r>
      <w:r>
        <w:rPr>
          <w:rFonts w:hint="eastAsia" w:ascii="仿宋_GB2312" w:hAnsi="仿宋_GB2312" w:eastAsia="仿宋_GB2312" w:cs="仿宋_GB2312"/>
          <w:sz w:val="28"/>
          <w:szCs w:val="28"/>
          <w:lang w:val="en-US" w:eastAsia="zh-CN"/>
        </w:rPr>
        <w:t>管理办法</w:t>
      </w:r>
      <w:r>
        <w:rPr>
          <w:rFonts w:hint="eastAsia" w:ascii="仿宋_GB2312" w:hAnsi="仿宋_GB2312" w:eastAsia="仿宋_GB2312" w:cs="仿宋_GB2312"/>
          <w:sz w:val="28"/>
          <w:szCs w:val="28"/>
        </w:rPr>
        <w:t>的解释权属</w:t>
      </w:r>
      <w:r>
        <w:rPr>
          <w:rFonts w:hint="eastAsia" w:ascii="仿宋_GB2312" w:hAnsi="仿宋_GB2312" w:eastAsia="仿宋_GB2312" w:cs="仿宋_GB2312"/>
          <w:sz w:val="28"/>
          <w:szCs w:val="28"/>
          <w:lang w:eastAsia="zh-CN"/>
        </w:rPr>
        <w:t>深圳市山西商会</w:t>
      </w:r>
      <w:r>
        <w:rPr>
          <w:rFonts w:hint="eastAsia" w:ascii="仿宋_GB2312" w:hAnsi="仿宋_GB2312" w:eastAsia="仿宋_GB2312" w:cs="仿宋_GB2312"/>
          <w:sz w:val="28"/>
          <w:szCs w:val="28"/>
        </w:rPr>
        <w:t>。</w:t>
      </w:r>
    </w:p>
    <w:p>
      <w:pPr>
        <w:rPr>
          <w:rFonts w:hint="eastAsia" w:eastAsiaTheme="minorEastAsia"/>
          <w:sz w:val="28"/>
          <w:szCs w:val="28"/>
          <w:lang w:val="en-US" w:eastAsia="zh-CN"/>
        </w:rPr>
      </w:pPr>
    </w:p>
    <w:p>
      <w:pPr>
        <w:numPr>
          <w:ilvl w:val="0"/>
          <w:numId w:val="0"/>
        </w:numPr>
        <w:spacing w:line="600" w:lineRule="exact"/>
        <w:ind w:firstLine="562" w:firstLineChars="200"/>
        <w:jc w:val="right"/>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深圳市山西商会秘书处</w:t>
      </w:r>
    </w:p>
    <w:p>
      <w:pPr>
        <w:numPr>
          <w:ilvl w:val="0"/>
          <w:numId w:val="0"/>
        </w:numPr>
        <w:spacing w:line="600" w:lineRule="exact"/>
        <w:ind w:firstLine="562" w:firstLineChars="200"/>
        <w:jc w:val="right"/>
        <w:rPr>
          <w:rFonts w:hint="eastAsia" w:eastAsiaTheme="minorEastAsia"/>
          <w:sz w:val="28"/>
          <w:szCs w:val="28"/>
          <w:lang w:val="en-US" w:eastAsia="zh-CN"/>
        </w:rPr>
      </w:pPr>
      <w:r>
        <w:rPr>
          <w:rFonts w:hint="eastAsia" w:ascii="宋体" w:hAnsi="宋体" w:eastAsia="宋体" w:cs="宋体"/>
          <w:b/>
          <w:bCs/>
          <w:sz w:val="28"/>
          <w:szCs w:val="28"/>
          <w:lang w:eastAsia="zh-CN"/>
        </w:rPr>
        <w:t>二零二一年</w:t>
      </w:r>
      <w:r>
        <w:rPr>
          <w:rFonts w:hint="eastAsia" w:ascii="宋体" w:hAnsi="宋体" w:eastAsia="宋体" w:cs="宋体"/>
          <w:b/>
          <w:bCs/>
          <w:sz w:val="28"/>
          <w:szCs w:val="28"/>
          <w:lang w:val="en-US" w:eastAsia="zh-CN"/>
        </w:rPr>
        <w:t>八</w:t>
      </w:r>
      <w:r>
        <w:rPr>
          <w:rFonts w:hint="eastAsia" w:ascii="宋体" w:hAnsi="宋体" w:eastAsia="宋体" w:cs="宋体"/>
          <w:b/>
          <w:bCs/>
          <w:sz w:val="28"/>
          <w:szCs w:val="28"/>
          <w:lang w:eastAsia="zh-CN"/>
        </w:rPr>
        <w:t>月</w:t>
      </w:r>
      <w:r>
        <w:rPr>
          <w:rFonts w:hint="eastAsia" w:ascii="宋体" w:hAnsi="宋体" w:cs="宋体"/>
          <w:b/>
          <w:bCs/>
          <w:sz w:val="28"/>
          <w:szCs w:val="28"/>
          <w:lang w:val="en-US" w:eastAsia="zh-CN"/>
        </w:rPr>
        <w:t>一</w:t>
      </w:r>
      <w:r>
        <w:rPr>
          <w:rFonts w:hint="eastAsia" w:ascii="宋体" w:hAnsi="宋体" w:eastAsia="宋体" w:cs="宋体"/>
          <w:b/>
          <w:bCs/>
          <w:sz w:val="28"/>
          <w:szCs w:val="28"/>
          <w:lang w:eastAsia="zh-CN"/>
        </w:rPr>
        <w:t>日</w:t>
      </w:r>
    </w:p>
    <w:sectPr>
      <w:headerReference r:id="rId3" w:type="default"/>
      <w:pgSz w:w="11906" w:h="16838"/>
      <w:pgMar w:top="1605" w:right="1312" w:bottom="720" w:left="1354" w:header="851" w:footer="57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drawing>
        <wp:inline distT="0" distB="0" distL="114300" distR="114300">
          <wp:extent cx="6129655" cy="1002665"/>
          <wp:effectExtent l="0" t="0" r="444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rcRect/>
                  <a:stretch>
                    <a:fillRect/>
                  </a:stretch>
                </pic:blipFill>
                <pic:spPr>
                  <a:xfrm>
                    <a:off x="0" y="0"/>
                    <a:ext cx="6129655" cy="1002665"/>
                  </a:xfrm>
                  <a:prstGeom prst="rect">
                    <a:avLst/>
                  </a:prstGeom>
                  <a:noFill/>
                  <a:ln w="9525">
                    <a:noFill/>
                    <a:miter/>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25F07B"/>
    <w:multiLevelType w:val="singleLevel"/>
    <w:tmpl w:val="A025F07B"/>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72A36"/>
    <w:rsid w:val="00126D01"/>
    <w:rsid w:val="002423E1"/>
    <w:rsid w:val="002926EF"/>
    <w:rsid w:val="00327B81"/>
    <w:rsid w:val="004F56E0"/>
    <w:rsid w:val="00662FD6"/>
    <w:rsid w:val="007B5C7F"/>
    <w:rsid w:val="00843FAC"/>
    <w:rsid w:val="008C4D01"/>
    <w:rsid w:val="009065D3"/>
    <w:rsid w:val="00A24275"/>
    <w:rsid w:val="00A50405"/>
    <w:rsid w:val="00BB4FB9"/>
    <w:rsid w:val="00EF6553"/>
    <w:rsid w:val="03922F7E"/>
    <w:rsid w:val="03B31BE6"/>
    <w:rsid w:val="03FC4690"/>
    <w:rsid w:val="04B276F1"/>
    <w:rsid w:val="05DA0DFD"/>
    <w:rsid w:val="09F66E2C"/>
    <w:rsid w:val="0B051C35"/>
    <w:rsid w:val="0CB87CAD"/>
    <w:rsid w:val="0CC6462E"/>
    <w:rsid w:val="0D327259"/>
    <w:rsid w:val="0D3B266C"/>
    <w:rsid w:val="13BD50FE"/>
    <w:rsid w:val="195B175F"/>
    <w:rsid w:val="1DB41B30"/>
    <w:rsid w:val="1DC020B3"/>
    <w:rsid w:val="200B65D8"/>
    <w:rsid w:val="292F76E5"/>
    <w:rsid w:val="2A106A3C"/>
    <w:rsid w:val="2B842DD5"/>
    <w:rsid w:val="2C017941"/>
    <w:rsid w:val="31D35346"/>
    <w:rsid w:val="338F1326"/>
    <w:rsid w:val="3536179E"/>
    <w:rsid w:val="37746404"/>
    <w:rsid w:val="3979625F"/>
    <w:rsid w:val="3AD30A54"/>
    <w:rsid w:val="3C4B1DF2"/>
    <w:rsid w:val="3DD200D0"/>
    <w:rsid w:val="41C33C15"/>
    <w:rsid w:val="45E37E90"/>
    <w:rsid w:val="4A54568B"/>
    <w:rsid w:val="4BA74320"/>
    <w:rsid w:val="4CE034A7"/>
    <w:rsid w:val="4F172A36"/>
    <w:rsid w:val="4F8F4561"/>
    <w:rsid w:val="4FBD7A83"/>
    <w:rsid w:val="50727C73"/>
    <w:rsid w:val="52D05916"/>
    <w:rsid w:val="54542F24"/>
    <w:rsid w:val="55EC35D4"/>
    <w:rsid w:val="57B07D26"/>
    <w:rsid w:val="587035CD"/>
    <w:rsid w:val="5AF53980"/>
    <w:rsid w:val="5C96204E"/>
    <w:rsid w:val="5D2E608A"/>
    <w:rsid w:val="5E4B769C"/>
    <w:rsid w:val="5EC96406"/>
    <w:rsid w:val="5F023C2A"/>
    <w:rsid w:val="60923F42"/>
    <w:rsid w:val="61055273"/>
    <w:rsid w:val="62307513"/>
    <w:rsid w:val="64FF1586"/>
    <w:rsid w:val="671C7E8E"/>
    <w:rsid w:val="67F95F31"/>
    <w:rsid w:val="695F3309"/>
    <w:rsid w:val="6A604B7B"/>
    <w:rsid w:val="6B300560"/>
    <w:rsid w:val="6B6316BE"/>
    <w:rsid w:val="6F5E2D8A"/>
    <w:rsid w:val="71974FAC"/>
    <w:rsid w:val="71EC2C4B"/>
    <w:rsid w:val="745E3BC5"/>
    <w:rsid w:val="746079BD"/>
    <w:rsid w:val="752D62BF"/>
    <w:rsid w:val="76751F35"/>
    <w:rsid w:val="79137A8A"/>
    <w:rsid w:val="798423E8"/>
    <w:rsid w:val="79BE4C88"/>
    <w:rsid w:val="7CD773F3"/>
    <w:rsid w:val="7DF926FD"/>
    <w:rsid w:val="7EE942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character" w:customStyle="1" w:styleId="9">
    <w:name w:val="批注框文本 Char"/>
    <w:basedOn w:val="7"/>
    <w:link w:val="3"/>
    <w:qFormat/>
    <w:uiPriority w:val="0"/>
    <w:rPr>
      <w:rFonts w:ascii="Calibri" w:hAnsi="Calibri"/>
      <w:kern w:val="2"/>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86</Words>
  <Characters>491</Characters>
  <Lines>4</Lines>
  <Paragraphs>1</Paragraphs>
  <TotalTime>4</TotalTime>
  <ScaleCrop>false</ScaleCrop>
  <LinksUpToDate>false</LinksUpToDate>
  <CharactersWithSpaces>576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2015-11-09T03:06:00Z</dcterms:created>
  <dc:creator>Administrator</dc:creator>
  <cp:lastModifiedBy>简一</cp:lastModifiedBy>
  <cp:lastPrinted>2019-07-18T06:23:00Z</cp:lastPrinted>
  <dcterms:modified xsi:type="dcterms:W3CDTF">2021-08-09T02:01:52Z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5291DE28EB8A45F4BDEB3FD974D410C9</vt:lpwstr>
  </property>
</Properties>
</file>